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517" w:rsidRPr="00231CE6">
        <w:rPr>
          <w:rFonts w:ascii="Times New Roman" w:hAnsi="Times New Roman" w:cs="Times New Roman"/>
          <w:b/>
          <w:sz w:val="24"/>
          <w:szCs w:val="24"/>
        </w:rPr>
        <w:t>по проек</w:t>
      </w:r>
      <w:r w:rsidR="00654517">
        <w:rPr>
          <w:rFonts w:ascii="Times New Roman" w:hAnsi="Times New Roman" w:cs="Times New Roman"/>
          <w:b/>
          <w:sz w:val="24"/>
          <w:szCs w:val="24"/>
        </w:rPr>
        <w:t>т</w:t>
      </w:r>
      <w:r w:rsidR="009D0DE1">
        <w:rPr>
          <w:rFonts w:ascii="Times New Roman" w:hAnsi="Times New Roman" w:cs="Times New Roman"/>
          <w:b/>
          <w:sz w:val="24"/>
          <w:szCs w:val="24"/>
        </w:rPr>
        <w:t xml:space="preserve">ам о внесении изменений в генеральный план и </w:t>
      </w:r>
      <w:r w:rsidR="001D39A4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654517">
        <w:rPr>
          <w:rFonts w:ascii="Times New Roman" w:hAnsi="Times New Roman" w:cs="Times New Roman"/>
          <w:b/>
          <w:sz w:val="24"/>
          <w:szCs w:val="24"/>
        </w:rPr>
        <w:t>правил</w:t>
      </w:r>
      <w:r w:rsidR="001D39A4">
        <w:rPr>
          <w:rFonts w:ascii="Times New Roman" w:hAnsi="Times New Roman" w:cs="Times New Roman"/>
          <w:b/>
          <w:sz w:val="24"/>
          <w:szCs w:val="24"/>
        </w:rPr>
        <w:t>а</w:t>
      </w:r>
      <w:r w:rsidR="00654517">
        <w:rPr>
          <w:rFonts w:ascii="Times New Roman" w:hAnsi="Times New Roman" w:cs="Times New Roman"/>
          <w:b/>
          <w:sz w:val="24"/>
          <w:szCs w:val="24"/>
        </w:rPr>
        <w:t xml:space="preserve"> землепользования и застройки</w:t>
      </w:r>
      <w:r w:rsidR="00546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54D" w:rsidRPr="00DF054D">
        <w:rPr>
          <w:rFonts w:ascii="Times New Roman" w:hAnsi="Times New Roman" w:cs="Times New Roman"/>
          <w:b/>
          <w:sz w:val="24"/>
          <w:szCs w:val="24"/>
        </w:rPr>
        <w:t>городского округа «Город Архангельск»</w:t>
      </w:r>
    </w:p>
    <w:p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7"/>
        <w:gridCol w:w="5617"/>
      </w:tblGrid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617" w:type="dxa"/>
          </w:tcPr>
          <w:p w:rsidR="009D0DE1" w:rsidRDefault="009D0DE1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генеральный план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«Город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4517" w:rsidRPr="00231CE6" w:rsidRDefault="00654517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C209A9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C209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54D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DF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54D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«Город </w:t>
            </w:r>
            <w:r w:rsidR="00DF054D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="00DF054D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617" w:type="dxa"/>
          </w:tcPr>
          <w:p w:rsidR="009D0DE1" w:rsidRDefault="009D0DE1" w:rsidP="009D0D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генеральный план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«Город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представлен в составе текстовых и графических материалов:</w:t>
            </w:r>
          </w:p>
          <w:p w:rsidR="009D0DE1" w:rsidRPr="00231CE6" w:rsidRDefault="009D0DE1" w:rsidP="009D0D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7A83">
              <w:rPr>
                <w:rFonts w:ascii="Times New Roman" w:hAnsi="Times New Roman" w:cs="Times New Roman"/>
                <w:sz w:val="24"/>
                <w:szCs w:val="24"/>
              </w:rPr>
              <w:t>оложение о территориальном планировании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(текстовая часть);</w:t>
            </w:r>
          </w:p>
          <w:p w:rsidR="009D0DE1" w:rsidRPr="00B67A83" w:rsidRDefault="009D0DE1" w:rsidP="009D0D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8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B67A83">
              <w:rPr>
                <w:rFonts w:ascii="Times New Roman" w:hAnsi="Times New Roman" w:cs="Times New Roman"/>
                <w:sz w:val="24"/>
                <w:szCs w:val="24"/>
              </w:rPr>
              <w:t>арта планируемого размещения объектов местного значения городского округа, М 1:50000;</w:t>
            </w:r>
          </w:p>
          <w:p w:rsidR="009D0DE1" w:rsidRPr="00B67A83" w:rsidRDefault="009D0DE1" w:rsidP="009D0D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83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67A83">
              <w:rPr>
                <w:rFonts w:ascii="Times New Roman" w:hAnsi="Times New Roman" w:cs="Times New Roman"/>
                <w:sz w:val="24"/>
                <w:szCs w:val="24"/>
              </w:rPr>
              <w:t>арта (карты) границ населенных пунктов (в том числе границ образуемых населенных пунктов), входящих в состав городского округа, М 1:10000;</w:t>
            </w:r>
          </w:p>
          <w:p w:rsidR="009D0DE1" w:rsidRDefault="009D0DE1" w:rsidP="009D0D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83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B67A83">
              <w:rPr>
                <w:rFonts w:ascii="Times New Roman" w:hAnsi="Times New Roman" w:cs="Times New Roman"/>
                <w:sz w:val="24"/>
                <w:szCs w:val="24"/>
              </w:rPr>
              <w:t>арта функциональных зон городского округа, М 1:50000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0DE1" w:rsidRPr="00231CE6" w:rsidRDefault="009D0DE1" w:rsidP="009D0D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 генерального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в текстовой форме.</w:t>
            </w:r>
          </w:p>
          <w:p w:rsidR="009D0DE1" w:rsidRPr="00231CE6" w:rsidRDefault="009D0DE1" w:rsidP="009D0D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 генерального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в составе карт:</w:t>
            </w:r>
          </w:p>
          <w:p w:rsidR="009D0DE1" w:rsidRPr="00B67A83" w:rsidRDefault="009D0DE1" w:rsidP="009D0D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83">
              <w:rPr>
                <w:rFonts w:ascii="Times New Roman" w:hAnsi="Times New Roman" w:cs="Times New Roman"/>
                <w:sz w:val="24"/>
                <w:szCs w:val="24"/>
              </w:rPr>
              <w:t>1) Опорный план (схема современного состояния и использования территории), М 1:50000;</w:t>
            </w:r>
          </w:p>
          <w:p w:rsidR="009D0DE1" w:rsidRPr="00B67A83" w:rsidRDefault="009D0DE1" w:rsidP="009D0D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83">
              <w:rPr>
                <w:rFonts w:ascii="Times New Roman" w:hAnsi="Times New Roman" w:cs="Times New Roman"/>
                <w:sz w:val="24"/>
                <w:szCs w:val="24"/>
              </w:rPr>
              <w:t>2) Карта существующих и планируемых границ земель различных категорий, М 1:50000;</w:t>
            </w:r>
          </w:p>
          <w:p w:rsidR="009D0DE1" w:rsidRPr="00B67A83" w:rsidRDefault="009D0DE1" w:rsidP="009D0D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83">
              <w:rPr>
                <w:rFonts w:ascii="Times New Roman" w:hAnsi="Times New Roman" w:cs="Times New Roman"/>
                <w:sz w:val="24"/>
                <w:szCs w:val="24"/>
              </w:rPr>
              <w:t xml:space="preserve">3) Карта ограничений. Планировочная организация территории, </w:t>
            </w:r>
          </w:p>
          <w:p w:rsidR="009D0DE1" w:rsidRPr="00B67A83" w:rsidRDefault="009D0DE1" w:rsidP="009D0D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83">
              <w:rPr>
                <w:rFonts w:ascii="Times New Roman" w:hAnsi="Times New Roman" w:cs="Times New Roman"/>
                <w:sz w:val="24"/>
                <w:szCs w:val="24"/>
              </w:rPr>
              <w:t>М 1:50000;</w:t>
            </w:r>
          </w:p>
          <w:p w:rsidR="009D0DE1" w:rsidRPr="00B67A83" w:rsidRDefault="009D0DE1" w:rsidP="009D0D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83">
              <w:rPr>
                <w:rFonts w:ascii="Times New Roman" w:hAnsi="Times New Roman" w:cs="Times New Roman"/>
                <w:sz w:val="24"/>
                <w:szCs w:val="24"/>
              </w:rPr>
              <w:t>4) Карта транспортной инфраструктуры, М 1:50000;</w:t>
            </w:r>
          </w:p>
          <w:p w:rsidR="009D0DE1" w:rsidRPr="00B67A83" w:rsidRDefault="009D0DE1" w:rsidP="009D0D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83">
              <w:rPr>
                <w:rFonts w:ascii="Times New Roman" w:hAnsi="Times New Roman" w:cs="Times New Roman"/>
                <w:sz w:val="24"/>
                <w:szCs w:val="24"/>
              </w:rPr>
              <w:t>5) Карта инженерной инфраструктуры и инженерного благоустройства территорий, М 1:50000;</w:t>
            </w:r>
          </w:p>
          <w:p w:rsidR="009D0DE1" w:rsidRDefault="009D0DE1" w:rsidP="009D0D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83">
              <w:rPr>
                <w:rFonts w:ascii="Times New Roman" w:hAnsi="Times New Roman" w:cs="Times New Roman"/>
                <w:sz w:val="24"/>
                <w:szCs w:val="24"/>
              </w:rPr>
              <w:t>6) Карта территорий, подверженных риску возникновения чрезвычайных ситуаций природного и техногенного характер, М 1:50000.</w:t>
            </w:r>
          </w:p>
          <w:p w:rsidR="00583ABE" w:rsidRDefault="00C209A9" w:rsidP="009D0D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правила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«Город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ABE" w:rsidRPr="00231CE6">
              <w:rPr>
                <w:rFonts w:ascii="Times New Roman" w:hAnsi="Times New Roman" w:cs="Times New Roman"/>
                <w:sz w:val="24"/>
                <w:szCs w:val="24"/>
              </w:rPr>
              <w:t>представлен в составе текстовых и графических материалов:</w:t>
            </w:r>
          </w:p>
          <w:p w:rsidR="00583ABE" w:rsidRPr="00231CE6" w:rsidRDefault="00583AB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применения и внесения изменений;</w:t>
            </w:r>
          </w:p>
          <w:p w:rsidR="00583ABE" w:rsidRPr="00231CE6" w:rsidRDefault="00583AB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Градостроительные регламенты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3ABE" w:rsidRDefault="00583AB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095DF2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градостроительного зонирования,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 1:</w:t>
            </w:r>
            <w:r w:rsidR="006E16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6E16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16DB" w:rsidRDefault="006E16DB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095DF2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градостроительного зонирования,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16DB" w:rsidRDefault="006E16DB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095DF2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градостроительного зонирования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исторически центральную часть города,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16DB" w:rsidRDefault="006E16DB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Карта границ зон с особыми условиями использования территории, М 1:25000;</w:t>
            </w:r>
          </w:p>
          <w:p w:rsidR="006E16DB" w:rsidRPr="00231CE6" w:rsidRDefault="006E16DB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Карта границ зон с особыми условиями использования территории, М 1:5000.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Организатор общественных обсуждений</w:t>
            </w:r>
          </w:p>
        </w:tc>
        <w:tc>
          <w:tcPr>
            <w:tcW w:w="5617" w:type="dxa"/>
          </w:tcPr>
          <w:p w:rsidR="00B560B3" w:rsidRPr="00546999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>по подготовке проектов правил землепользования и застройки муниципальных образований</w:t>
            </w: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иное)</w:t>
            </w:r>
          </w:p>
        </w:tc>
        <w:tc>
          <w:tcPr>
            <w:tcW w:w="5617" w:type="dxa"/>
          </w:tcPr>
          <w:p w:rsidR="00B560B3" w:rsidRPr="00231CE6" w:rsidRDefault="00852BD9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DF054D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DF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54D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«Город </w:t>
            </w:r>
            <w:r w:rsidR="00DF054D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="00DF054D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5617" w:type="dxa"/>
          </w:tcPr>
          <w:p w:rsidR="00B560B3" w:rsidRPr="00231CE6" w:rsidRDefault="000E68C6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постоянно проживающие на территории </w:t>
            </w:r>
            <w:r w:rsidR="00DF054D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DF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54D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«Город </w:t>
            </w:r>
            <w:r w:rsidR="00DF054D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="00DF054D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D77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Информация о порядке и сроках проведения общественных обсуждений по проекту (общий срок общественных обсуждений, в том числе дата их начала и окончания, форма проведения общественных </w:t>
            </w:r>
            <w:r w:rsidR="000D77E3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ний - с использованием государственной информационной системы Архангельской области "Региональный портал проектов нормативных правовых актов Архангельской области", в месте (местах) проведения экспозиции (экспозиций) проекта, подлежащего рассмотрению на общественных </w:t>
            </w:r>
            <w:r w:rsidR="000D77E3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ниях, иное)</w:t>
            </w:r>
          </w:p>
        </w:tc>
        <w:tc>
          <w:tcPr>
            <w:tcW w:w="5617" w:type="dxa"/>
          </w:tcPr>
          <w:p w:rsidR="00B560B3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 проводятся в порядке</w:t>
            </w:r>
            <w:r w:rsidR="006774EA" w:rsidRPr="00231C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установленном постановлением Правительства Архангельской области от 26.12.2018 № 615-пп,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47315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5.1 </w:t>
            </w:r>
            <w:r w:rsidR="00D47315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кодекса Российской Федерации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7254" w:rsidRPr="00231CE6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DE1">
              <w:rPr>
                <w:rFonts w:ascii="Times New Roman" w:hAnsi="Times New Roman" w:cs="Times New Roman"/>
                <w:sz w:val="24"/>
                <w:szCs w:val="24"/>
              </w:rPr>
              <w:t>по проектам о внесении изменений в генеральный план</w:t>
            </w:r>
            <w:r w:rsidR="009D0DE1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DE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правила землепользования и застройки</w:t>
            </w:r>
            <w:r w:rsidR="009B782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«Город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FBD">
              <w:rPr>
                <w:rFonts w:ascii="Times New Roman" w:hAnsi="Times New Roman" w:cs="Times New Roman"/>
                <w:b/>
                <w:sz w:val="24"/>
                <w:szCs w:val="24"/>
              </w:rPr>
              <w:t>1 месяц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254" w:rsidRPr="00231CE6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D0DE1">
              <w:rPr>
                <w:rFonts w:ascii="Times New Roman" w:hAnsi="Times New Roman" w:cs="Times New Roman"/>
                <w:sz w:val="24"/>
                <w:szCs w:val="24"/>
              </w:rPr>
              <w:t>проектам о внесении изменений в генеральный план</w:t>
            </w:r>
            <w:r w:rsidR="009D0DE1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DE1">
              <w:rPr>
                <w:rFonts w:ascii="Times New Roman" w:hAnsi="Times New Roman" w:cs="Times New Roman"/>
                <w:sz w:val="24"/>
                <w:szCs w:val="24"/>
              </w:rPr>
              <w:t>и о внесении изменений в правила землепользования и застройки</w:t>
            </w:r>
            <w:r w:rsidR="009D0DE1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DE1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9D0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DE1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«Город </w:t>
            </w:r>
            <w:r w:rsidR="009D0DE1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="009D0DE1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D0DE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DE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751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0DE1">
              <w:rPr>
                <w:rFonts w:ascii="Times New Roman" w:hAnsi="Times New Roman" w:cs="Times New Roman"/>
                <w:b/>
                <w:sz w:val="24"/>
                <w:szCs w:val="24"/>
              </w:rPr>
              <w:t>февраля 2023</w:t>
            </w:r>
            <w:r w:rsidR="009A5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E7254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9D0DE1">
              <w:rPr>
                <w:rFonts w:ascii="Times New Roman" w:hAnsi="Times New Roman" w:cs="Times New Roman"/>
                <w:sz w:val="24"/>
                <w:szCs w:val="24"/>
              </w:rPr>
              <w:t>проектам о внесении изменений в генеральный план</w:t>
            </w:r>
            <w:r w:rsidR="009D0DE1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DE1">
              <w:rPr>
                <w:rFonts w:ascii="Times New Roman" w:hAnsi="Times New Roman" w:cs="Times New Roman"/>
                <w:sz w:val="24"/>
                <w:szCs w:val="24"/>
              </w:rPr>
              <w:t>и о внесении изменений в правила землепользования и застройки</w:t>
            </w:r>
            <w:r w:rsidR="009D0DE1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DE1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9D0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DE1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«Город </w:t>
            </w:r>
            <w:r w:rsidR="009D0DE1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="009D0DE1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D0DE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D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25F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6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0DE1">
              <w:rPr>
                <w:rFonts w:ascii="Times New Roman" w:hAnsi="Times New Roman" w:cs="Times New Roman"/>
                <w:b/>
                <w:sz w:val="24"/>
                <w:szCs w:val="24"/>
              </w:rPr>
              <w:t>марта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DF05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D0D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A5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774EA" w:rsidRPr="00231CE6" w:rsidRDefault="000E68C6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в месте (местах) проведения экспозиции (экспозиций) проекта, подлежащего рассмотрению на общественных 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 экспозиции/экспозиций)</w:t>
            </w:r>
          </w:p>
        </w:tc>
        <w:tc>
          <w:tcPr>
            <w:tcW w:w="5617" w:type="dxa"/>
          </w:tcPr>
          <w:p w:rsidR="00B560B3" w:rsidRDefault="00650178" w:rsidP="006501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Местом проведения экспозиции определить здание,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расположенное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пл. Ленина, д. 5.</w:t>
            </w:r>
          </w:p>
          <w:p w:rsidR="00C209A9" w:rsidRDefault="00650178" w:rsidP="006501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С целью соблюдения мер по противодействию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распространению на территории Архангельской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области новой коронавирусной инфекции, принятых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Указом Губернатора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от 17 марта 2020 г. № 28-у к месту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экспозиции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допускается по одному гражданину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 по телефону (8182)</w:t>
            </w:r>
            <w:r w:rsidR="003267EF">
              <w:rPr>
                <w:rFonts w:ascii="Times New Roman" w:hAnsi="Times New Roman" w:cs="Times New Roman"/>
                <w:sz w:val="24"/>
                <w:szCs w:val="24"/>
              </w:rPr>
              <w:t xml:space="preserve"> 60-74-61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 или по электронной почте </w:t>
            </w:r>
            <w:hyperlink r:id="rId6" w:history="1">
              <w:r w:rsidR="00C209A9" w:rsidRPr="009B782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architect</w:t>
              </w:r>
              <w:r w:rsidR="00C209A9" w:rsidRPr="009B782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proofErr w:type="spellStart"/>
              <w:r w:rsidR="00C209A9" w:rsidRPr="009B782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arhcity</w:t>
              </w:r>
              <w:proofErr w:type="spellEnd"/>
              <w:r w:rsidR="00C209A9" w:rsidRPr="009B782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209A9" w:rsidRPr="009B782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</w:hyperlink>
            <w:r w:rsidR="00C209A9" w:rsidRPr="009B78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209A9" w:rsidRPr="004661BA" w:rsidRDefault="00C209A9" w:rsidP="00C209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экспозиции – </w:t>
            </w:r>
            <w:r w:rsidR="009D0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марта 2023 г.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10:00</w:t>
            </w: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09A9" w:rsidRPr="004661BA" w:rsidRDefault="00C209A9" w:rsidP="00C209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="009D0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календарных дней 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r w:rsidR="009D0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марта 2023</w:t>
            </w:r>
            <w:r w:rsidR="009A50D6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– </w:t>
            </w:r>
            <w:r w:rsidR="009D0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марта 2023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г.).</w:t>
            </w:r>
          </w:p>
          <w:p w:rsidR="00650178" w:rsidRPr="00231CE6" w:rsidRDefault="00C209A9" w:rsidP="009A50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2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представителями организатора общественных обсуждений и (или) разработчика проекта проводятся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033BB" w:rsidRPr="004033BB">
              <w:rPr>
                <w:rFonts w:ascii="Times New Roman" w:hAnsi="Times New Roman" w:cs="Times New Roman"/>
                <w:sz w:val="24"/>
                <w:szCs w:val="24"/>
              </w:rPr>
              <w:t>(8182)288-406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или по электронной почте по адресу: </w:t>
            </w:r>
            <w:r w:rsidRPr="004033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tp-rccs29@mail.ru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марта 2023</w:t>
            </w:r>
            <w:r w:rsidR="009D0DE1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– </w:t>
            </w:r>
            <w:r w:rsidR="009D0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 марта 2023 </w:t>
            </w:r>
            <w:r w:rsidR="009D0DE1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по рабочим дням </w:t>
            </w:r>
            <w:bookmarkStart w:id="0" w:name="_Hlk56150739"/>
            <w:r w:rsidRPr="004033BB">
              <w:rPr>
                <w:rFonts w:ascii="Times New Roman" w:hAnsi="Times New Roman" w:cs="Times New Roman"/>
                <w:sz w:val="24"/>
                <w:szCs w:val="24"/>
              </w:rPr>
              <w:t>с 10.00 до 12.00 и с 14.00 до 16.00.</w:t>
            </w:r>
            <w:bookmarkEnd w:id="0"/>
          </w:p>
        </w:tc>
      </w:tr>
      <w:tr w:rsidR="00B560B3" w:rsidRPr="003267EF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8. Информация о порядке, сроке и формах внесения участниками общественных обсуждений предложений и замечаний, касающихся проекта, подлежащего рассмотрению на общественных слушаниях (посредством государственной информационной системы Архангельской области "Региональный портал проектов нормативных правовых актов Архангельской области", в письменной или устной форме, иное)</w:t>
            </w:r>
          </w:p>
        </w:tc>
        <w:tc>
          <w:tcPr>
            <w:tcW w:w="5617" w:type="dxa"/>
          </w:tcPr>
          <w:p w:rsidR="00B560B3" w:rsidRPr="003267EF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1. В период размещения </w:t>
            </w:r>
            <w:r w:rsidR="009D0DE1">
              <w:rPr>
                <w:rFonts w:ascii="Times New Roman" w:hAnsi="Times New Roman" w:cs="Times New Roman"/>
                <w:sz w:val="24"/>
                <w:szCs w:val="24"/>
              </w:rPr>
              <w:t>проектов о внесении изменений в генеральный план</w:t>
            </w:r>
            <w:r w:rsidR="009D0DE1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DE1">
              <w:rPr>
                <w:rFonts w:ascii="Times New Roman" w:hAnsi="Times New Roman" w:cs="Times New Roman"/>
                <w:sz w:val="24"/>
                <w:szCs w:val="24"/>
              </w:rPr>
              <w:t>и о внесении изменений в правила землепользования и застройки</w:t>
            </w:r>
            <w:r w:rsidR="009D0DE1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DE1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9D0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DE1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«Город </w:t>
            </w:r>
            <w:r w:rsidR="009D0DE1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="009D0DE1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, указанный в оповещении о начале общественных обсуждений, участники общественных обсуждений, прошедшие идентификацию в соответствии с требованиями пункта 8 постановления Правительства Архангельской области от 26.12.2018 № 615-пп, имеют право вносить предложения и замечания, касающиеся проекта.</w:t>
            </w:r>
          </w:p>
          <w:p w:rsidR="00C209A9" w:rsidRPr="00C209A9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2. Предложения и замечания по </w:t>
            </w:r>
            <w:r w:rsidR="009D0DE1">
              <w:rPr>
                <w:rFonts w:ascii="Times New Roman" w:hAnsi="Times New Roman" w:cs="Times New Roman"/>
                <w:sz w:val="24"/>
                <w:szCs w:val="24"/>
              </w:rPr>
              <w:t>проектам о внесении изменений в генеральный план</w:t>
            </w:r>
            <w:r w:rsidR="009D0DE1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DE1">
              <w:rPr>
                <w:rFonts w:ascii="Times New Roman" w:hAnsi="Times New Roman" w:cs="Times New Roman"/>
                <w:sz w:val="24"/>
                <w:szCs w:val="24"/>
              </w:rPr>
              <w:t>и о внесении изменений в правила землепользования и застройки</w:t>
            </w:r>
            <w:r w:rsidR="009D0DE1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DE1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9D0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DE1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«Город </w:t>
            </w:r>
            <w:r w:rsidR="009D0DE1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="009D0DE1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D0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внесены </w:t>
            </w:r>
            <w:r w:rsidR="009D0DE1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9D0DE1"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марта 2023</w:t>
            </w:r>
            <w:r w:rsidR="009D0DE1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</w:t>
            </w:r>
            <w:r w:rsidR="009D0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r w:rsidR="009D0DE1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D0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 марта 2023 </w:t>
            </w:r>
            <w:r w:rsidR="009D0DE1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="009D0DE1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774EA" w:rsidRPr="003267EF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Предложения и замечания по </w:t>
            </w:r>
            <w:r w:rsidR="009D0DE1">
              <w:rPr>
                <w:rFonts w:ascii="Times New Roman" w:hAnsi="Times New Roman" w:cs="Times New Roman"/>
                <w:sz w:val="24"/>
                <w:szCs w:val="24"/>
              </w:rPr>
              <w:t>проектам о внесении изменений в генеральный план</w:t>
            </w:r>
            <w:r w:rsidR="009D0DE1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DE1">
              <w:rPr>
                <w:rFonts w:ascii="Times New Roman" w:hAnsi="Times New Roman" w:cs="Times New Roman"/>
                <w:sz w:val="24"/>
                <w:szCs w:val="24"/>
              </w:rPr>
              <w:t>и о внесении изменений в правила землепользования и застройки</w:t>
            </w:r>
            <w:r w:rsidR="009D0DE1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DE1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9D0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DE1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«Город </w:t>
            </w:r>
            <w:r w:rsidR="009D0DE1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="009D0DE1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D0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B2C" w:rsidRPr="003267EF">
              <w:rPr>
                <w:rFonts w:ascii="Times New Roman" w:hAnsi="Times New Roman" w:cs="Times New Roman"/>
                <w:sz w:val="24"/>
                <w:szCs w:val="24"/>
              </w:rPr>
              <w:t>принимаются:</w:t>
            </w:r>
          </w:p>
          <w:p w:rsidR="008A7B2C" w:rsidRPr="003267EF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50D6" w:rsidRPr="00517D76">
              <w:rPr>
                <w:rFonts w:ascii="Times New Roman" w:hAnsi="Times New Roman" w:cs="Times New Roman"/>
                <w:sz w:val="24"/>
                <w:szCs w:val="24"/>
              </w:rPr>
              <w:t xml:space="preserve">в письменной форме в министерстве строительства и архитектуры Архангельской области почтовым отправлением по адресу: 163004, город Архангельск, проспект Троицкий, дом 49, кабинет 445 либо отправлением по электронной почте по адресу: </w:t>
            </w:r>
            <w:hyperlink r:id="rId7" w:history="1">
              <w:r w:rsidR="009A50D6" w:rsidRPr="00517D7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minstroy@dvinaland.ru</w:t>
              </w:r>
            </w:hyperlink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7B2C" w:rsidRPr="003267EF" w:rsidRDefault="008A7B2C" w:rsidP="002646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>посредством записи в книге (журнале) учета</w:t>
            </w:r>
            <w:r w:rsidR="003267EF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>посетителей экспозиции проекта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r w:rsidR="004033BB"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Архангельск, пл. Ленина, д. 5</w:t>
            </w:r>
            <w:r w:rsidR="003267EF" w:rsidRPr="009B7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782D" w:rsidRP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Информация об официальном сайте государственной информационной системы Архангельской области "Региональный портал проектов нормативных правовых актов Архангельской области",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"Интернет", период размещения)</w:t>
            </w:r>
          </w:p>
        </w:tc>
        <w:tc>
          <w:tcPr>
            <w:tcW w:w="5617" w:type="dxa"/>
          </w:tcPr>
          <w:p w:rsidR="008A7B2C" w:rsidRPr="00231CE6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9D0DE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DE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генеральный план</w:t>
            </w:r>
            <w:r w:rsidR="009D0DE1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DE1">
              <w:rPr>
                <w:rFonts w:ascii="Times New Roman" w:hAnsi="Times New Roman" w:cs="Times New Roman"/>
                <w:sz w:val="24"/>
                <w:szCs w:val="24"/>
              </w:rPr>
              <w:t>и о внесении изменений в правила землепользования и застройки</w:t>
            </w:r>
            <w:r w:rsidR="009D0DE1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DE1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9D0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DE1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«Город </w:t>
            </w:r>
            <w:r w:rsidR="009D0DE1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="009D0DE1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, подлежащи</w:t>
            </w:r>
            <w:r w:rsidR="009D0D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обсуждениях, и информац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ионные материалы к н</w:t>
            </w:r>
            <w:r w:rsidR="009D0DE1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 xml:space="preserve"> размеща</w:t>
            </w:r>
            <w:r w:rsidR="009D0DE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r w:rsidR="009B782D" w:rsidRPr="00FC72AF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Архангельской области (адрес соответствующего сайта в информационно-телекоммуникационной сети «Интернет») – </w:t>
            </w:r>
            <w:hyperlink r:id="rId8" w:history="1">
              <w:r w:rsidR="009B782D" w:rsidRPr="00916C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https://dvinaland.ru</w:t>
              </w:r>
            </w:hyperlink>
            <w:r w:rsidR="009B782D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9B782D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и на официальном сайте городского округа «Город Архангельск»: </w:t>
            </w:r>
            <w:hyperlink r:id="rId9" w:history="1">
              <w:r w:rsidR="009B782D" w:rsidRPr="009B782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https://www.arhcity.ru/</w:t>
              </w:r>
            </w:hyperlink>
            <w:r w:rsidR="009B782D" w:rsidRPr="009B7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0DE1" w:rsidRPr="00C209A9" w:rsidRDefault="008A7B2C" w:rsidP="009D0DE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  <w:r w:rsidR="009D0DE1">
              <w:rPr>
                <w:rFonts w:ascii="Times New Roman" w:hAnsi="Times New Roman" w:cs="Times New Roman"/>
                <w:sz w:val="24"/>
                <w:szCs w:val="24"/>
              </w:rPr>
              <w:t>проектов о внесении изменений в генеральный план</w:t>
            </w:r>
            <w:r w:rsidR="009D0DE1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DE1">
              <w:rPr>
                <w:rFonts w:ascii="Times New Roman" w:hAnsi="Times New Roman" w:cs="Times New Roman"/>
                <w:sz w:val="24"/>
                <w:szCs w:val="24"/>
              </w:rPr>
              <w:t>и о внесении изменений в правила землепользования и застройки</w:t>
            </w:r>
            <w:r w:rsidR="009D0DE1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DE1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9D0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DE1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«Город </w:t>
            </w:r>
            <w:r w:rsidR="009D0DE1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="009D0DE1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DE1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9D0DE1"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марта 2023</w:t>
            </w:r>
            <w:r w:rsidR="009D0DE1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</w:t>
            </w:r>
            <w:r w:rsidR="009D0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r w:rsidR="009D0DE1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D0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 марта 2023 </w:t>
            </w:r>
            <w:r w:rsidR="009D0DE1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="009D0DE1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A7B2C" w:rsidRPr="00231CE6" w:rsidRDefault="008A7B2C" w:rsidP="009A50D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60B3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ED0" w:rsidRDefault="000B2ED0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ED0" w:rsidRPr="00231CE6" w:rsidRDefault="000B2ED0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9"/>
        <w:gridCol w:w="696"/>
        <w:gridCol w:w="1074"/>
        <w:gridCol w:w="1236"/>
      </w:tblGrid>
      <w:tr w:rsidR="00BE179E" w:rsidRPr="00231CE6" w:rsidTr="003713B4">
        <w:tc>
          <w:tcPr>
            <w:tcW w:w="4649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:rsidR="00BE179E" w:rsidRPr="00231CE6" w:rsidRDefault="00BE179E" w:rsidP="00606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0DE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BE179E" w:rsidRPr="00231CE6" w:rsidRDefault="009D0DE1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236" w:type="dxa"/>
          </w:tcPr>
          <w:p w:rsidR="00BE179E" w:rsidRPr="00231CE6" w:rsidRDefault="00BE179E" w:rsidP="00606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3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0D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center"/>
          </w:tcPr>
          <w:p w:rsidR="008A7B2C" w:rsidRPr="00231CE6" w:rsidRDefault="009B782D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Ю. Строганова</w:t>
            </w:r>
          </w:p>
        </w:tc>
      </w:tr>
      <w:tr w:rsidR="00BE179E" w:rsidRPr="00231CE6" w:rsidTr="003713B4">
        <w:tc>
          <w:tcPr>
            <w:tcW w:w="4649" w:type="dxa"/>
          </w:tcPr>
          <w:p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:rsidR="00BE179E" w:rsidRPr="00231CE6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(инициалы и фамилия)</w:t>
            </w:r>
          </w:p>
        </w:tc>
      </w:tr>
    </w:tbl>
    <w:p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1BC0" w:rsidRPr="00231CE6" w:rsidRDefault="00FB1BC0">
      <w:pPr>
        <w:rPr>
          <w:rFonts w:ascii="Times New Roman" w:hAnsi="Times New Roman" w:cs="Times New Roman"/>
          <w:sz w:val="24"/>
          <w:szCs w:val="24"/>
        </w:rPr>
      </w:pPr>
    </w:p>
    <w:sectPr w:rsidR="00FB1BC0" w:rsidRPr="00231CE6" w:rsidSect="00725FBD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3D1" w:rsidRDefault="00C833D1" w:rsidP="00725FBD">
      <w:pPr>
        <w:spacing w:after="0" w:line="240" w:lineRule="auto"/>
      </w:pPr>
      <w:r>
        <w:separator/>
      </w:r>
    </w:p>
  </w:endnote>
  <w:endnote w:type="continuationSeparator" w:id="0">
    <w:p w:rsidR="00C833D1" w:rsidRDefault="00C833D1" w:rsidP="00725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3D1" w:rsidRDefault="00C833D1" w:rsidP="00725FBD">
      <w:pPr>
        <w:spacing w:after="0" w:line="240" w:lineRule="auto"/>
      </w:pPr>
      <w:r>
        <w:separator/>
      </w:r>
    </w:p>
  </w:footnote>
  <w:footnote w:type="continuationSeparator" w:id="0">
    <w:p w:rsidR="00C833D1" w:rsidRDefault="00C833D1" w:rsidP="00725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130318"/>
      <w:docPartObj>
        <w:docPartGallery w:val="Page Numbers (Top of Page)"/>
        <w:docPartUnique/>
      </w:docPartObj>
    </w:sdtPr>
    <w:sdtContent>
      <w:p w:rsidR="00725FBD" w:rsidRDefault="00725FBD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25FBD" w:rsidRDefault="00725FB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0B3"/>
    <w:rsid w:val="00071503"/>
    <w:rsid w:val="00095DF2"/>
    <w:rsid w:val="000B2ED0"/>
    <w:rsid w:val="000D77E3"/>
    <w:rsid w:val="000E68C6"/>
    <w:rsid w:val="001D39A4"/>
    <w:rsid w:val="00206713"/>
    <w:rsid w:val="00214F67"/>
    <w:rsid w:val="002318C9"/>
    <w:rsid w:val="00231CE6"/>
    <w:rsid w:val="0026463F"/>
    <w:rsid w:val="002B2BC5"/>
    <w:rsid w:val="003267EF"/>
    <w:rsid w:val="0036584E"/>
    <w:rsid w:val="003713B4"/>
    <w:rsid w:val="004033BB"/>
    <w:rsid w:val="004E7254"/>
    <w:rsid w:val="00546999"/>
    <w:rsid w:val="00583ABE"/>
    <w:rsid w:val="006061C5"/>
    <w:rsid w:val="00650178"/>
    <w:rsid w:val="00654517"/>
    <w:rsid w:val="00656987"/>
    <w:rsid w:val="006774EA"/>
    <w:rsid w:val="006A364F"/>
    <w:rsid w:val="006E16DB"/>
    <w:rsid w:val="00725FBD"/>
    <w:rsid w:val="00751B4B"/>
    <w:rsid w:val="0076699D"/>
    <w:rsid w:val="00852BD9"/>
    <w:rsid w:val="008A7B2C"/>
    <w:rsid w:val="008B6058"/>
    <w:rsid w:val="009104AB"/>
    <w:rsid w:val="009514F8"/>
    <w:rsid w:val="009A50D6"/>
    <w:rsid w:val="009B59C1"/>
    <w:rsid w:val="009B782D"/>
    <w:rsid w:val="009D0DE1"/>
    <w:rsid w:val="00A60756"/>
    <w:rsid w:val="00B560B3"/>
    <w:rsid w:val="00B70F1C"/>
    <w:rsid w:val="00B8393C"/>
    <w:rsid w:val="00BC0452"/>
    <w:rsid w:val="00BE179E"/>
    <w:rsid w:val="00C209A9"/>
    <w:rsid w:val="00C833D1"/>
    <w:rsid w:val="00CE7451"/>
    <w:rsid w:val="00D23200"/>
    <w:rsid w:val="00D47315"/>
    <w:rsid w:val="00D53E8C"/>
    <w:rsid w:val="00DF054D"/>
    <w:rsid w:val="00DF3C04"/>
    <w:rsid w:val="00FB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25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5FBD"/>
  </w:style>
  <w:style w:type="paragraph" w:styleId="a8">
    <w:name w:val="footer"/>
    <w:basedOn w:val="a"/>
    <w:link w:val="a9"/>
    <w:uiPriority w:val="99"/>
    <w:semiHidden/>
    <w:unhideWhenUsed/>
    <w:rsid w:val="00725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25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vinaland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nstroy@dvinaland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arhci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gabova</cp:lastModifiedBy>
  <cp:revision>3</cp:revision>
  <dcterms:created xsi:type="dcterms:W3CDTF">2023-02-21T14:58:00Z</dcterms:created>
  <dcterms:modified xsi:type="dcterms:W3CDTF">2023-02-21T15:05:00Z</dcterms:modified>
</cp:coreProperties>
</file>